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C7504D" w14:textId="77777777" w:rsidR="00351621" w:rsidRPr="003A311A" w:rsidRDefault="00351621" w:rsidP="003516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 w:rsidRPr="003A311A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РЕФЕРЕНТНА ЛИСТА ПОСЛОВА</w:t>
      </w:r>
    </w:p>
    <w:p w14:paraId="29607B4E" w14:textId="1D30A9EA" w:rsidR="00351621" w:rsidRDefault="00351621" w:rsidP="003516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 w:rsidRPr="003A311A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ЗА АНГАЖОВАЊЕ ЛИЦА ЗА ОБАВЉАЊЕ ПРИВРЕМЕНИХ И ПОВРЕМЕНИХ ПОСЛОВА</w:t>
      </w: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 У МИНИСТАРСТВУ</w:t>
      </w:r>
      <w:r w:rsidRPr="003A311A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КУЛТУРЕ </w:t>
      </w:r>
    </w:p>
    <w:p w14:paraId="75673760" w14:textId="6EF347AE" w:rsidR="00351621" w:rsidRPr="00E86986" w:rsidRDefault="00351621" w:rsidP="00351621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 w:rsidRPr="00E86986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СЕКРЕТАРИЈАТ МИНИСТАРСТВА</w:t>
      </w:r>
    </w:p>
    <w:p w14:paraId="13C44820" w14:textId="3281226A" w:rsidR="00D94FAA" w:rsidRPr="00E86986" w:rsidRDefault="005B3B84" w:rsidP="00D94FAA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(Листа број 5)</w:t>
      </w:r>
      <w:bookmarkStart w:id="0" w:name="_GoBack"/>
      <w:bookmarkEnd w:id="0"/>
    </w:p>
    <w:tbl>
      <w:tblPr>
        <w:tblStyle w:val="TableGrid"/>
        <w:tblpPr w:leftFromText="180" w:rightFromText="180" w:vertAnchor="text" w:horzAnchor="margin" w:tblpXSpec="center" w:tblpY="189"/>
        <w:tblW w:w="10255" w:type="dxa"/>
        <w:tblInd w:w="0" w:type="dxa"/>
        <w:tblLook w:val="04A0" w:firstRow="1" w:lastRow="0" w:firstColumn="1" w:lastColumn="0" w:noHBand="0" w:noVBand="1"/>
      </w:tblPr>
      <w:tblGrid>
        <w:gridCol w:w="387"/>
        <w:gridCol w:w="2146"/>
        <w:gridCol w:w="7722"/>
      </w:tblGrid>
      <w:tr w:rsidR="00351621" w:rsidRPr="0022233C" w14:paraId="6A8E559F" w14:textId="77777777" w:rsidTr="00802D5D">
        <w:tc>
          <w:tcPr>
            <w:tcW w:w="387" w:type="dxa"/>
          </w:tcPr>
          <w:p w14:paraId="6C0FBCFA" w14:textId="77777777" w:rsidR="00351621" w:rsidRPr="003A311A" w:rsidRDefault="00351621" w:rsidP="00351621">
            <w:pPr>
              <w:rPr>
                <w:rFonts w:eastAsia="Calibri"/>
                <w:b/>
                <w:lang w:val="sr-Cyrl-RS"/>
              </w:rPr>
            </w:pPr>
            <w:r w:rsidRPr="003A311A">
              <w:rPr>
                <w:rFonts w:eastAsia="Calibri"/>
                <w:b/>
                <w:lang w:val="sr-Cyrl-RS"/>
              </w:rPr>
              <w:t>1.</w:t>
            </w:r>
          </w:p>
        </w:tc>
        <w:tc>
          <w:tcPr>
            <w:tcW w:w="2146" w:type="dxa"/>
          </w:tcPr>
          <w:p w14:paraId="32D1BC5B" w14:textId="77777777" w:rsidR="00351621" w:rsidRPr="005001B8" w:rsidRDefault="00351621" w:rsidP="00351621">
            <w:pPr>
              <w:widowControl w:val="0"/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001B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Опис посла</w:t>
            </w:r>
          </w:p>
        </w:tc>
        <w:tc>
          <w:tcPr>
            <w:tcW w:w="7722" w:type="dxa"/>
          </w:tcPr>
          <w:p w14:paraId="1D326F8E" w14:textId="4C954573" w:rsidR="00AB6D67" w:rsidRDefault="00AB6D67" w:rsidP="00AB6D67">
            <w:pPr>
              <w:pStyle w:val="ListParagraph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ME"/>
              </w:rPr>
            </w:pPr>
            <w:r w:rsidRPr="00AB6D67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1.   Квалитетно и </w:t>
            </w:r>
            <w:proofErr w:type="spellStart"/>
            <w:r w:rsidRPr="00AB6D67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правовремено</w:t>
            </w:r>
            <w:proofErr w:type="spellEnd"/>
            <w:r w:rsidRPr="00AB6D67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 руковање софтверским алатима за потребе несметаног функционисања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Одељења</w:t>
            </w:r>
            <w:r w:rsidRPr="00AB6D67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 за економско финансијске послове Министарства културе за главу Установе културе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;</w:t>
            </w:r>
            <w:r w:rsidRPr="00AB6D67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 </w:t>
            </w:r>
            <w:r>
              <w:t xml:space="preserve"> </w:t>
            </w:r>
            <w:r w:rsidRPr="00AB6D67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Обавља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ње</w:t>
            </w:r>
            <w:r w:rsidRPr="00AB6D67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 послов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а</w:t>
            </w:r>
            <w:r w:rsidRPr="00AB6D67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 консолидације финансијских </w:t>
            </w:r>
            <w:proofErr w:type="spellStart"/>
            <w:r w:rsidRPr="00AB6D67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извештаја</w:t>
            </w:r>
            <w:proofErr w:type="spellEnd"/>
            <w:r w:rsidRPr="00AB6D67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 индиректних корисника Министарства културе квартално и саставља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ње</w:t>
            </w:r>
            <w:r w:rsidRPr="00AB6D67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периодичних</w:t>
            </w:r>
            <w:r w:rsidRPr="00AB6D67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 финансијск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их</w:t>
            </w:r>
            <w:r w:rsidRPr="00AB6D67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 </w:t>
            </w:r>
            <w:proofErr w:type="spellStart"/>
            <w:r w:rsidRPr="00AB6D67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извештај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а</w:t>
            </w:r>
            <w:proofErr w:type="spellEnd"/>
            <w:r w:rsidRPr="00AB6D67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; </w:t>
            </w:r>
            <w:r>
              <w:t xml:space="preserve"> </w:t>
            </w:r>
            <w:r w:rsidRPr="00AB6D67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Штампа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ње</w:t>
            </w:r>
            <w:r w:rsidRPr="00AB6D67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 коригован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их</w:t>
            </w:r>
            <w:r w:rsidRPr="00AB6D67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  Финансијск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их</w:t>
            </w:r>
            <w:r w:rsidRPr="00AB6D67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 планов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а</w:t>
            </w:r>
            <w:r w:rsidRPr="00AB6D67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 и </w:t>
            </w:r>
            <w:proofErr w:type="spellStart"/>
            <w:r w:rsidRPr="00AB6D67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решења</w:t>
            </w:r>
            <w:proofErr w:type="spellEnd"/>
            <w:r w:rsidRPr="00AB6D67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 за  Установе културе; Доставља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ње</w:t>
            </w:r>
            <w:r w:rsidRPr="00AB6D67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 коригован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их</w:t>
            </w:r>
            <w:r w:rsidRPr="00AB6D67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 планов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а</w:t>
            </w:r>
            <w:r w:rsidRPr="00AB6D67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 надлежним секторима и индиректним корисницима</w:t>
            </w:r>
            <w:r w:rsidR="0013284F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; Комуникација и сарадња са Министарством финансија и Управом за трезор у вези са главом Установа културе.</w:t>
            </w:r>
          </w:p>
          <w:p w14:paraId="17BD914B" w14:textId="602BC4A7" w:rsidR="00AB6D67" w:rsidRPr="00AB6D67" w:rsidRDefault="00AB6D67" w:rsidP="00AB6D67">
            <w:pPr>
              <w:pStyle w:val="ListParagraph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ME"/>
              </w:rPr>
            </w:pPr>
            <w:r w:rsidRPr="00AB6D67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2.   Припрема, обрада и уношење финансијских података у прописане </w:t>
            </w:r>
            <w:proofErr w:type="spellStart"/>
            <w:r w:rsidRPr="00AB6D67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образце</w:t>
            </w:r>
            <w:proofErr w:type="spellEnd"/>
            <w:r w:rsidRPr="00AB6D67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, координација са извршиоцима из других сектора у циљу </w:t>
            </w:r>
            <w:proofErr w:type="spellStart"/>
            <w:r w:rsidRPr="00AB6D67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обавештавања</w:t>
            </w:r>
            <w:proofErr w:type="spellEnd"/>
            <w:r w:rsidRPr="00AB6D67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 о извршеним плаћањима и израда дневних </w:t>
            </w:r>
            <w:proofErr w:type="spellStart"/>
            <w:r w:rsidRPr="00AB6D67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извештаја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AB6D67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Провера</w:t>
            </w:r>
            <w:proofErr w:type="spellEnd"/>
            <w:r w:rsidRPr="00AB6D67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 стањ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а</w:t>
            </w:r>
            <w:r w:rsidRPr="00AB6D67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 о учитаним и одобреним квотама за индиректне кориснике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извештавање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 </w:t>
            </w:r>
            <w:r w:rsidRPr="00AB6D67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руководиоц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а</w:t>
            </w:r>
            <w:r w:rsidRPr="00AB6D67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 и Установе културе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;</w:t>
            </w:r>
            <w:r w:rsidRPr="00AB6D67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   По </w:t>
            </w:r>
            <w:proofErr w:type="spellStart"/>
            <w:r w:rsidRPr="00AB6D67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захтевима</w:t>
            </w:r>
            <w:proofErr w:type="spellEnd"/>
            <w:r w:rsidRPr="00AB6D67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 установа уз сагласност помоћника врши корекцију финансијских планова установа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;</w:t>
            </w:r>
            <w:r w:rsidRPr="00AB6D67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  Архивирање документације која прати пословне </w:t>
            </w:r>
            <w:proofErr w:type="spellStart"/>
            <w:r w:rsidRPr="00AB6D67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промене</w:t>
            </w:r>
            <w:proofErr w:type="spellEnd"/>
            <w:r w:rsidRPr="00AB6D67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 за редовну и програмску </w:t>
            </w:r>
            <w:proofErr w:type="spellStart"/>
            <w:r w:rsidRPr="00AB6D67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делатност</w:t>
            </w:r>
            <w:proofErr w:type="spellEnd"/>
            <w:r w:rsidRPr="00AB6D67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 установа </w:t>
            </w:r>
            <w:r w:rsidR="0013284F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; </w:t>
            </w:r>
          </w:p>
          <w:p w14:paraId="2F79B12A" w14:textId="16C7444E" w:rsidR="00351621" w:rsidRPr="000C0C4D" w:rsidRDefault="00AB6D67" w:rsidP="000C0C4D">
            <w:pPr>
              <w:pStyle w:val="ListParagraph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ME"/>
              </w:rPr>
            </w:pPr>
            <w:r w:rsidRPr="00AB6D67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3.   Израда табела у </w:t>
            </w:r>
            <w:proofErr w:type="spellStart"/>
            <w:r w:rsidRPr="00AB6D67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ексел</w:t>
            </w:r>
            <w:proofErr w:type="spellEnd"/>
            <w:r w:rsidRPr="00AB6D67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 формату за потребе анализа о </w:t>
            </w:r>
            <w:proofErr w:type="spellStart"/>
            <w:r w:rsidRPr="00AB6D67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извршењеу</w:t>
            </w:r>
            <w:proofErr w:type="spellEnd"/>
            <w:r w:rsidRPr="00AB6D67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 буџета, израда анализа које се користе у сврху израде планова Установа културе за нареде године . Свакодневно учитава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ње</w:t>
            </w:r>
            <w:r w:rsidRPr="00AB6D67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 извод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а</w:t>
            </w:r>
            <w:r w:rsidRPr="00AB6D67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 и сравњује стање из Трезора са помоћним евиденцијама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Одељења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 за економско-финансијске послове;</w:t>
            </w:r>
            <w:r w:rsidRPr="00AB6D67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  Врши анкетирање, прикупљање и консолидацију података од Установа културе по економским класификацијама за потребе Министарства</w:t>
            </w:r>
            <w:r w:rsidR="0013284F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; Анализа извршења финансијских планова установа културе.</w:t>
            </w:r>
          </w:p>
        </w:tc>
      </w:tr>
      <w:tr w:rsidR="00351621" w:rsidRPr="00A32DC3" w14:paraId="7B7F0B97" w14:textId="77777777" w:rsidTr="00802D5D">
        <w:trPr>
          <w:trHeight w:val="623"/>
        </w:trPr>
        <w:tc>
          <w:tcPr>
            <w:tcW w:w="387" w:type="dxa"/>
          </w:tcPr>
          <w:p w14:paraId="7177ABE5" w14:textId="77777777" w:rsidR="00351621" w:rsidRPr="003A311A" w:rsidRDefault="00351621" w:rsidP="00351621">
            <w:pPr>
              <w:rPr>
                <w:rFonts w:eastAsia="Calibri"/>
                <w:b/>
                <w:lang w:val="sr-Cyrl-RS"/>
              </w:rPr>
            </w:pPr>
            <w:r w:rsidRPr="003A311A">
              <w:rPr>
                <w:rFonts w:eastAsia="Calibri"/>
                <w:b/>
                <w:lang w:val="sr-Cyrl-RS"/>
              </w:rPr>
              <w:t>2.</w:t>
            </w:r>
          </w:p>
        </w:tc>
        <w:tc>
          <w:tcPr>
            <w:tcW w:w="2146" w:type="dxa"/>
          </w:tcPr>
          <w:p w14:paraId="170A690E" w14:textId="77777777" w:rsidR="00351621" w:rsidRPr="005001B8" w:rsidRDefault="00351621" w:rsidP="0035162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 w:rsidRPr="005001B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Потребна стручна спрема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 xml:space="preserve">, потребно радно </w:t>
            </w:r>
          </w:p>
          <w:p w14:paraId="056CF11E" w14:textId="77777777" w:rsidR="00351621" w:rsidRPr="005001B8" w:rsidRDefault="00351621" w:rsidP="0035162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искуство</w:t>
            </w:r>
          </w:p>
        </w:tc>
        <w:tc>
          <w:tcPr>
            <w:tcW w:w="7722" w:type="dxa"/>
          </w:tcPr>
          <w:p w14:paraId="0685AFB4" w14:textId="77777777" w:rsidR="000C0C4D" w:rsidRPr="000C0C4D" w:rsidRDefault="000C0C4D" w:rsidP="000C0C4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0C0C4D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Стечено високо образовање из научне области економске науке на основним академским студијама у обиму од најмање 240 ESPB бодова, мастер академским студијама, специјалистичким академским студијама, специјалистичким струковним студијама, односно на основним студијама у трајању од најмање четири године или специјалистичким студијама на факултету</w:t>
            </w:r>
          </w:p>
          <w:p w14:paraId="51B24749" w14:textId="77777777" w:rsidR="000C0C4D" w:rsidRPr="000C0C4D" w:rsidRDefault="000C0C4D" w:rsidP="000C0C4D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</w:p>
          <w:p w14:paraId="3F6AB3C3" w14:textId="3F658C84" w:rsidR="00351621" w:rsidRPr="00A32DC3" w:rsidRDefault="000C0C4D" w:rsidP="000C0C4D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0C0C4D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5 година радног искуства у струци</w:t>
            </w:r>
          </w:p>
        </w:tc>
      </w:tr>
      <w:tr w:rsidR="00351621" w:rsidRPr="00A32DC3" w14:paraId="719BF229" w14:textId="77777777" w:rsidTr="00802D5D">
        <w:trPr>
          <w:trHeight w:val="758"/>
        </w:trPr>
        <w:tc>
          <w:tcPr>
            <w:tcW w:w="387" w:type="dxa"/>
          </w:tcPr>
          <w:p w14:paraId="53EC9232" w14:textId="77777777" w:rsidR="00351621" w:rsidRPr="003A311A" w:rsidRDefault="00351621" w:rsidP="00351621">
            <w:pPr>
              <w:rPr>
                <w:rFonts w:eastAsia="Calibri"/>
                <w:b/>
                <w:lang w:val="sr-Cyrl-RS"/>
              </w:rPr>
            </w:pPr>
            <w:r w:rsidRPr="003A311A">
              <w:rPr>
                <w:rFonts w:eastAsia="Calibri"/>
                <w:b/>
                <w:lang w:val="sr-Cyrl-RS"/>
              </w:rPr>
              <w:t>3.</w:t>
            </w:r>
          </w:p>
        </w:tc>
        <w:tc>
          <w:tcPr>
            <w:tcW w:w="2146" w:type="dxa"/>
          </w:tcPr>
          <w:p w14:paraId="35B16932" w14:textId="77777777" w:rsidR="00351621" w:rsidRPr="005001B8" w:rsidRDefault="00351621" w:rsidP="0035162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 w:rsidRPr="005001B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Вештине</w:t>
            </w:r>
          </w:p>
        </w:tc>
        <w:tc>
          <w:tcPr>
            <w:tcW w:w="7722" w:type="dxa"/>
          </w:tcPr>
          <w:p w14:paraId="721D859E" w14:textId="4AECE8C8" w:rsidR="00351621" w:rsidRPr="00A32DC3" w:rsidRDefault="000C0C4D" w:rsidP="00351621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EB797A">
              <w:rPr>
                <w:rFonts w:ascii="Times New Roman" w:eastAsia="Calibri" w:hAnsi="Times New Roman" w:cs="Times New Roman"/>
                <w:lang w:val="sr-Cyrl-RS"/>
              </w:rPr>
              <w:t>Дигитална писменост</w:t>
            </w:r>
          </w:p>
        </w:tc>
      </w:tr>
      <w:tr w:rsidR="00351621" w:rsidRPr="00A32DC3" w14:paraId="59A63343" w14:textId="77777777" w:rsidTr="00802D5D">
        <w:trPr>
          <w:trHeight w:val="903"/>
        </w:trPr>
        <w:tc>
          <w:tcPr>
            <w:tcW w:w="387" w:type="dxa"/>
          </w:tcPr>
          <w:p w14:paraId="06A6012A" w14:textId="77777777" w:rsidR="00351621" w:rsidRPr="003A311A" w:rsidRDefault="00351621" w:rsidP="00351621">
            <w:pPr>
              <w:rPr>
                <w:rFonts w:eastAsia="Calibri"/>
                <w:b/>
                <w:lang w:val="sr-Cyrl-RS"/>
              </w:rPr>
            </w:pPr>
            <w:r w:rsidRPr="003A311A">
              <w:rPr>
                <w:rFonts w:eastAsia="Calibri"/>
                <w:b/>
                <w:lang w:val="sr-Cyrl-RS"/>
              </w:rPr>
              <w:lastRenderedPageBreak/>
              <w:t>4.</w:t>
            </w:r>
          </w:p>
        </w:tc>
        <w:tc>
          <w:tcPr>
            <w:tcW w:w="2146" w:type="dxa"/>
          </w:tcPr>
          <w:p w14:paraId="29875BE3" w14:textId="77777777" w:rsidR="00351621" w:rsidRPr="005001B8" w:rsidRDefault="00351621" w:rsidP="0035162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 w:rsidRPr="005001B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Додатна знања</w:t>
            </w:r>
          </w:p>
        </w:tc>
        <w:tc>
          <w:tcPr>
            <w:tcW w:w="7722" w:type="dxa"/>
          </w:tcPr>
          <w:p w14:paraId="48DCCCB6" w14:textId="77777777" w:rsidR="00351621" w:rsidRPr="00A32DC3" w:rsidRDefault="00351621" w:rsidP="00351621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14:paraId="580986AD" w14:textId="77777777" w:rsidR="005A3AD0" w:rsidRDefault="005A3AD0"/>
    <w:sectPr w:rsidR="005A3A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9C4755"/>
    <w:multiLevelType w:val="hybridMultilevel"/>
    <w:tmpl w:val="A788BFCE"/>
    <w:lvl w:ilvl="0" w:tplc="C518DBA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0A0D"/>
    <w:rsid w:val="000B5F75"/>
    <w:rsid w:val="000C0C4D"/>
    <w:rsid w:val="0013284F"/>
    <w:rsid w:val="00351621"/>
    <w:rsid w:val="00443C8D"/>
    <w:rsid w:val="005416C6"/>
    <w:rsid w:val="005A3AD0"/>
    <w:rsid w:val="005B3B84"/>
    <w:rsid w:val="00714D76"/>
    <w:rsid w:val="00945058"/>
    <w:rsid w:val="00993CD0"/>
    <w:rsid w:val="00AB6D67"/>
    <w:rsid w:val="00C50A0D"/>
    <w:rsid w:val="00D94FAA"/>
    <w:rsid w:val="00E02D63"/>
    <w:rsid w:val="00E86986"/>
    <w:rsid w:val="00F41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9E77DD"/>
  <w15:chartTrackingRefBased/>
  <w15:docId w15:val="{9AAF34CB-9AEE-4B8C-8530-F0DA0719E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4FAA"/>
    <w:pPr>
      <w:spacing w:line="25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4FAA"/>
    <w:pPr>
      <w:spacing w:after="0" w:line="240" w:lineRule="auto"/>
    </w:pPr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51621"/>
    <w:pPr>
      <w:spacing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777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332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Natasa Kapovic</dc:creator>
  <cp:keywords/>
  <dc:description/>
  <cp:lastModifiedBy>Natasa Kapovic</cp:lastModifiedBy>
  <cp:revision>7</cp:revision>
  <dcterms:created xsi:type="dcterms:W3CDTF">2022-12-20T20:22:00Z</dcterms:created>
  <dcterms:modified xsi:type="dcterms:W3CDTF">2022-12-28T09:01:00Z</dcterms:modified>
</cp:coreProperties>
</file>